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275C09">
        <w:rPr>
          <w:rFonts w:ascii="Times New Roman" w:hAnsi="Times New Roman" w:cs="Times New Roman"/>
          <w:sz w:val="26"/>
          <w:szCs w:val="26"/>
        </w:rPr>
        <w:t>420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275C09">
        <w:rPr>
          <w:rFonts w:ascii="Times New Roman" w:hAnsi="Times New Roman" w:cs="Times New Roman"/>
          <w:sz w:val="26"/>
          <w:szCs w:val="26"/>
        </w:rPr>
        <w:t>2052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275C09">
        <w:rPr>
          <w:rFonts w:ascii="Times New Roman" w:hAnsi="Times New Roman" w:cs="Times New Roman"/>
          <w:sz w:val="26"/>
          <w:szCs w:val="26"/>
        </w:rPr>
        <w:t>18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275C09">
        <w:rPr>
          <w:rFonts w:ascii="Times New Roman" w:hAnsi="Times New Roman" w:cs="Times New Roman"/>
          <w:sz w:val="26"/>
          <w:szCs w:val="26"/>
        </w:rPr>
        <w:t>20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275C09">
        <w:rPr>
          <w:rFonts w:ascii="Times New Roman" w:hAnsi="Times New Roman" w:cs="Times New Roman"/>
          <w:sz w:val="26"/>
          <w:szCs w:val="26"/>
        </w:rPr>
        <w:t>мая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Сафронова Евгения </w:t>
      </w:r>
      <w:r w:rsidRPr="000642E2" w:rsidR="00675648">
        <w:rPr>
          <w:rFonts w:ascii="Times New Roman" w:hAnsi="Times New Roman" w:cs="Times New Roman"/>
          <w:sz w:val="26"/>
          <w:szCs w:val="26"/>
        </w:rPr>
        <w:t>Валентиновича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28722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28722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="001F36DA">
        <w:rPr>
          <w:rFonts w:ascii="Times New Roman" w:hAnsi="Times New Roman" w:cs="Times New Roman"/>
          <w:sz w:val="26"/>
          <w:szCs w:val="26"/>
        </w:rPr>
        <w:t xml:space="preserve"> пенсионера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287222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по адресу: </w:t>
      </w:r>
      <w:r w:rsidR="00287222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287222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.2024г. </w:t>
      </w:r>
      <w:r w:rsidR="0087704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минут 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около первого подъезда дома №5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Сургутское шоссе,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бы</w:t>
      </w:r>
      <w:r w:rsidR="00877042">
        <w:rPr>
          <w:rFonts w:ascii="Times New Roman" w:hAnsi="Times New Roman" w:cs="Times New Roman"/>
          <w:sz w:val="26"/>
          <w:szCs w:val="26"/>
        </w:rPr>
        <w:t>л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выявлен гр-н Сафронов Е.В., который находился в общественном месте в состоянии алкогольно</w:t>
      </w:r>
      <w:r w:rsidR="00877042">
        <w:rPr>
          <w:rFonts w:ascii="Times New Roman" w:hAnsi="Times New Roman" w:cs="Times New Roman"/>
          <w:sz w:val="26"/>
          <w:szCs w:val="26"/>
        </w:rPr>
        <w:t>го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опьянения в частности: </w:t>
      </w:r>
      <w:r w:rsidRPr="00877042">
        <w:rPr>
          <w:rFonts w:ascii="Times New Roman" w:hAnsi="Times New Roman" w:cs="Times New Roman"/>
          <w:sz w:val="26"/>
          <w:szCs w:val="26"/>
        </w:rPr>
        <w:t>из полости рта исходил характерный запах алкоголя,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42">
        <w:rPr>
          <w:rFonts w:ascii="Times New Roman" w:hAnsi="Times New Roman" w:cs="Times New Roman"/>
          <w:sz w:val="26"/>
          <w:szCs w:val="26"/>
        </w:rPr>
        <w:t>при разговоре речь невнятная и бессвязная,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>координация движений нарушен</w:t>
      </w:r>
      <w:r w:rsidR="00877042">
        <w:rPr>
          <w:rFonts w:ascii="Times New Roman" w:hAnsi="Times New Roman" w:cs="Times New Roman"/>
          <w:sz w:val="26"/>
          <w:szCs w:val="26"/>
        </w:rPr>
        <w:t>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шел шатаясь </w:t>
      </w:r>
      <w:r w:rsidR="00877042">
        <w:rPr>
          <w:rFonts w:ascii="Times New Roman" w:hAnsi="Times New Roman" w:cs="Times New Roman"/>
          <w:sz w:val="26"/>
          <w:szCs w:val="26"/>
        </w:rPr>
        <w:t>из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стороны в сторону, своим неопрятным внешним видом вызывал брезгливость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отвращение (одежда </w:t>
      </w:r>
      <w:r>
        <w:rPr>
          <w:rFonts w:ascii="Times New Roman" w:hAnsi="Times New Roman" w:cs="Times New Roman"/>
          <w:sz w:val="26"/>
          <w:szCs w:val="26"/>
        </w:rPr>
        <w:t>мокрая в снегу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). Своим видом и поведением оскорблял человеческое достоинство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275C09">
        <w:rPr>
          <w:rFonts w:ascii="Times New Roman" w:hAnsi="Times New Roman" w:cs="Times New Roman"/>
          <w:sz w:val="26"/>
          <w:szCs w:val="26"/>
        </w:rPr>
        <w:t>256520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Сафроновым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877042">
        <w:rPr>
          <w:rFonts w:ascii="Times New Roman" w:hAnsi="Times New Roman" w:cs="Times New Roman"/>
          <w:sz w:val="26"/>
          <w:szCs w:val="26"/>
        </w:rPr>
        <w:t>й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275C09">
        <w:rPr>
          <w:rFonts w:ascii="Times New Roman" w:hAnsi="Times New Roman" w:cs="Times New Roman"/>
          <w:sz w:val="26"/>
          <w:szCs w:val="26"/>
        </w:rPr>
        <w:t>445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A17831">
        <w:rPr>
          <w:rFonts w:ascii="Times New Roman" w:hAnsi="Times New Roman" w:cs="Times New Roman"/>
          <w:sz w:val="26"/>
          <w:szCs w:val="26"/>
        </w:rPr>
        <w:t>0</w:t>
      </w:r>
      <w:r w:rsidR="00053163">
        <w:rPr>
          <w:rFonts w:ascii="Times New Roman" w:hAnsi="Times New Roman" w:cs="Times New Roman"/>
          <w:sz w:val="26"/>
          <w:szCs w:val="26"/>
        </w:rPr>
        <w:t>,</w:t>
      </w:r>
      <w:r w:rsidR="00275C09">
        <w:rPr>
          <w:rFonts w:ascii="Times New Roman" w:hAnsi="Times New Roman" w:cs="Times New Roman"/>
          <w:sz w:val="26"/>
          <w:szCs w:val="26"/>
        </w:rPr>
        <w:t>83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 протоколом о задержании лица 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642E2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877042">
        <w:rPr>
          <w:rFonts w:ascii="Times New Roman" w:hAnsi="Times New Roman" w:cs="Times New Roman"/>
          <w:sz w:val="26"/>
          <w:szCs w:val="26"/>
        </w:rPr>
        <w:t>17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275C09">
        <w:rPr>
          <w:rFonts w:ascii="Times New Roman" w:hAnsi="Times New Roman" w:cs="Times New Roman"/>
          <w:sz w:val="26"/>
          <w:szCs w:val="26"/>
        </w:rPr>
        <w:t>30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="00275C09">
        <w:rPr>
          <w:rFonts w:ascii="Times New Roman" w:hAnsi="Times New Roman" w:cs="Times New Roman"/>
          <w:sz w:val="26"/>
          <w:szCs w:val="26"/>
        </w:rPr>
        <w:t xml:space="preserve"> прекращение</w:t>
      </w:r>
      <w:r w:rsidRPr="00275C09" w:rsidR="00275C09">
        <w:rPr>
          <w:rFonts w:ascii="Times New Roman" w:hAnsi="Times New Roman" w:cs="Times New Roman"/>
          <w:sz w:val="26"/>
          <w:szCs w:val="26"/>
        </w:rPr>
        <w:t xml:space="preserve"> </w:t>
      </w:r>
      <w:r w:rsidR="00275C09">
        <w:rPr>
          <w:rFonts w:ascii="Times New Roman" w:hAnsi="Times New Roman" w:cs="Times New Roman"/>
          <w:sz w:val="26"/>
          <w:szCs w:val="26"/>
        </w:rPr>
        <w:t>срока задержания 13.04.2024 в 08 час. 40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то </w:t>
      </w:r>
      <w:r w:rsidRPr="00877042" w:rsidR="00877042">
        <w:rPr>
          <w:rFonts w:ascii="Times New Roman" w:hAnsi="Times New Roman" w:cs="Times New Roman"/>
          <w:bCs/>
          <w:iCs/>
          <w:sz w:val="26"/>
          <w:szCs w:val="26"/>
        </w:rPr>
        <w:t>Сафронов Е.В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275C09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275C09">
        <w:rPr>
          <w:rFonts w:ascii="Times New Roman" w:hAnsi="Times New Roman" w:cs="Times New Roman"/>
          <w:sz w:val="26"/>
          <w:szCs w:val="26"/>
        </w:rPr>
        <w:t>КУСП №4110</w:t>
      </w:r>
      <w:r w:rsidR="00877042">
        <w:rPr>
          <w:rFonts w:ascii="Times New Roman" w:hAnsi="Times New Roman" w:cs="Times New Roman"/>
          <w:sz w:val="26"/>
          <w:szCs w:val="26"/>
        </w:rPr>
        <w:t xml:space="preserve"> от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642E2" w:rsidR="00CA62A4">
        <w:rPr>
          <w:rFonts w:ascii="Times New Roman" w:hAnsi="Times New Roman" w:cs="Times New Roman"/>
          <w:sz w:val="26"/>
          <w:szCs w:val="26"/>
        </w:rPr>
        <w:t>Сафронова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642E2" w:rsidR="00CA62A4">
        <w:rPr>
          <w:rFonts w:ascii="Times New Roman" w:hAnsi="Times New Roman" w:cs="Times New Roman"/>
          <w:sz w:val="26"/>
          <w:szCs w:val="26"/>
        </w:rPr>
        <w:t>Сафронов Е.В.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Сафронова Евгения Валентиновича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275C09">
        <w:rPr>
          <w:rFonts w:ascii="Times New Roman" w:hAnsi="Times New Roman" w:cs="Times New Roman"/>
          <w:sz w:val="26"/>
          <w:szCs w:val="26"/>
        </w:rPr>
        <w:t>05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 w:rsidR="00275C09">
        <w:rPr>
          <w:rFonts w:ascii="Times New Roman" w:hAnsi="Times New Roman" w:cs="Times New Roman"/>
          <w:sz w:val="26"/>
          <w:szCs w:val="26"/>
        </w:rPr>
        <w:t>пять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BF4171">
        <w:rPr>
          <w:rFonts w:ascii="Times New Roman" w:hAnsi="Times New Roman" w:cs="Times New Roman"/>
          <w:sz w:val="26"/>
          <w:szCs w:val="26"/>
        </w:rPr>
        <w:t xml:space="preserve">11 час. 00 мин. </w:t>
      </w:r>
      <w:r w:rsidR="00275C09">
        <w:rPr>
          <w:rFonts w:ascii="Times New Roman" w:hAnsi="Times New Roman" w:cs="Times New Roman"/>
          <w:sz w:val="26"/>
          <w:szCs w:val="26"/>
        </w:rPr>
        <w:t>20.05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877042">
        <w:rPr>
          <w:rFonts w:ascii="Times New Roman" w:hAnsi="Times New Roman" w:cs="Times New Roman"/>
          <w:sz w:val="26"/>
          <w:szCs w:val="26"/>
        </w:rPr>
        <w:t>17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275C09">
        <w:rPr>
          <w:rFonts w:ascii="Times New Roman" w:hAnsi="Times New Roman" w:cs="Times New Roman"/>
          <w:sz w:val="26"/>
          <w:szCs w:val="26"/>
        </w:rPr>
        <w:t>30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275C09">
        <w:rPr>
          <w:rFonts w:ascii="Times New Roman" w:hAnsi="Times New Roman" w:cs="Times New Roman"/>
          <w:sz w:val="26"/>
          <w:szCs w:val="26"/>
        </w:rPr>
        <w:t>12.04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г.</w:t>
      </w:r>
      <w:r w:rsidR="00BF4171">
        <w:rPr>
          <w:rFonts w:ascii="Times New Roman" w:hAnsi="Times New Roman" w:cs="Times New Roman"/>
          <w:sz w:val="26"/>
          <w:szCs w:val="26"/>
        </w:rPr>
        <w:t xml:space="preserve"> до </w:t>
      </w:r>
      <w:r w:rsidR="00275C09">
        <w:rPr>
          <w:rFonts w:ascii="Times New Roman" w:hAnsi="Times New Roman" w:cs="Times New Roman"/>
          <w:sz w:val="26"/>
          <w:szCs w:val="26"/>
        </w:rPr>
        <w:t>08</w:t>
      </w:r>
      <w:r w:rsidR="00BF4171">
        <w:rPr>
          <w:rFonts w:ascii="Times New Roman" w:hAnsi="Times New Roman" w:cs="Times New Roman"/>
          <w:sz w:val="26"/>
          <w:szCs w:val="26"/>
        </w:rPr>
        <w:t xml:space="preserve"> час. </w:t>
      </w:r>
      <w:r w:rsidR="00275C09">
        <w:rPr>
          <w:rFonts w:ascii="Times New Roman" w:hAnsi="Times New Roman" w:cs="Times New Roman"/>
          <w:sz w:val="26"/>
          <w:szCs w:val="26"/>
        </w:rPr>
        <w:t>40</w:t>
      </w:r>
      <w:r w:rsidR="00BF4171">
        <w:rPr>
          <w:rFonts w:ascii="Times New Roman" w:hAnsi="Times New Roman" w:cs="Times New Roman"/>
          <w:sz w:val="26"/>
          <w:szCs w:val="26"/>
        </w:rPr>
        <w:t xml:space="preserve"> мин. </w:t>
      </w:r>
      <w:r w:rsidR="00275C09">
        <w:rPr>
          <w:rFonts w:ascii="Times New Roman" w:hAnsi="Times New Roman" w:cs="Times New Roman"/>
          <w:sz w:val="26"/>
          <w:szCs w:val="26"/>
        </w:rPr>
        <w:t>13.04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275C09">
        <w:rPr>
          <w:rFonts w:ascii="Times New Roman" w:hAnsi="Times New Roman" w:cs="Times New Roman"/>
          <w:bCs/>
          <w:sz w:val="26"/>
          <w:szCs w:val="26"/>
        </w:rPr>
        <w:t>420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75C09"/>
    <w:rsid w:val="00287222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